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A7" w:rsidRPr="00E324D0" w:rsidRDefault="00A7760B" w:rsidP="001E3EF4">
      <w:pPr>
        <w:pStyle w:val="NormalWeb"/>
        <w:spacing w:after="240" w:afterAutospacing="0"/>
        <w:contextualSpacing/>
        <w:rPr>
          <w:b/>
          <w:u w:val="single"/>
        </w:rPr>
      </w:pPr>
      <w:r w:rsidRPr="00E324D0">
        <w:rPr>
          <w:b/>
          <w:u w:val="single"/>
        </w:rPr>
        <w:t>Deductive Sermon Outline</w:t>
      </w:r>
    </w:p>
    <w:p w:rsidR="00C36DA7" w:rsidRDefault="00E52668" w:rsidP="001E3EF4">
      <w:pPr>
        <w:pStyle w:val="NormalWeb"/>
        <w:spacing w:before="0" w:beforeAutospacing="0" w:after="0" w:afterAutospacing="0"/>
        <w:contextualSpacing/>
        <w:jc w:val="center"/>
      </w:pPr>
      <w:r>
        <w:t>Title:</w:t>
      </w:r>
    </w:p>
    <w:p w:rsidR="00A7760B" w:rsidRDefault="00A7760B" w:rsidP="001E3EF4">
      <w:pPr>
        <w:pStyle w:val="NormalWeb"/>
        <w:spacing w:before="0" w:beforeAutospacing="0" w:after="0" w:afterAutospacing="0"/>
        <w:contextualSpacing/>
        <w:jc w:val="center"/>
      </w:pPr>
      <w:r>
        <w:t>Text:</w:t>
      </w:r>
    </w:p>
    <w:p w:rsidR="00E52668" w:rsidRDefault="00E52668" w:rsidP="001E3EF4">
      <w:pPr>
        <w:pStyle w:val="NormalWeb"/>
        <w:spacing w:before="0" w:beforeAutospacing="0" w:after="0" w:afterAutospacing="0"/>
        <w:contextualSpacing/>
        <w:jc w:val="center"/>
      </w:pPr>
      <w:r>
        <w:t xml:space="preserve">Passage: </w:t>
      </w:r>
    </w:p>
    <w:p w:rsidR="00C36DA7" w:rsidRDefault="00C36DA7" w:rsidP="001E3EF4">
      <w:pPr>
        <w:pStyle w:val="NormalWeb"/>
        <w:spacing w:before="0" w:beforeAutospacing="0" w:after="0" w:afterAutospacing="0"/>
        <w:contextualSpacing/>
        <w:jc w:val="center"/>
      </w:pPr>
    </w:p>
    <w:p w:rsidR="00C36DA7" w:rsidRDefault="001E3EF4" w:rsidP="001E3EF4">
      <w:pPr>
        <w:pStyle w:val="NormalWeb"/>
        <w:spacing w:before="0" w:beforeAutospacing="0" w:after="0" w:afterAutospacing="0"/>
        <w:contextualSpacing/>
        <w:jc w:val="center"/>
        <w:rPr>
          <w:u w:val="single"/>
        </w:rPr>
      </w:pPr>
      <w:r w:rsidRPr="001E3EF4">
        <w:rPr>
          <w:u w:val="single"/>
        </w:rPr>
        <w:t>Introduction</w:t>
      </w:r>
    </w:p>
    <w:p w:rsidR="001E3EF4" w:rsidRDefault="001E3EF4" w:rsidP="00C36DA7">
      <w:pPr>
        <w:pStyle w:val="NormalWeb"/>
        <w:spacing w:before="0" w:beforeAutospacing="0" w:after="0" w:afterAutospacing="0"/>
        <w:contextualSpacing/>
        <w:rPr>
          <w:b/>
        </w:rPr>
      </w:pPr>
    </w:p>
    <w:p w:rsidR="00A7760B" w:rsidRDefault="00E52668" w:rsidP="00A7760B">
      <w:pPr>
        <w:pStyle w:val="NormalWeb"/>
        <w:spacing w:before="0" w:beforeAutospacing="0" w:after="0" w:afterAutospacing="0"/>
        <w:contextualSpacing/>
      </w:pPr>
      <w:r>
        <w:rPr>
          <w:b/>
        </w:rPr>
        <w:t>Now</w:t>
      </w:r>
      <w:r w:rsidR="00E324D0">
        <w:rPr>
          <w:b/>
        </w:rPr>
        <w:t>:</w:t>
      </w:r>
      <w:r>
        <w:rPr>
          <w:b/>
        </w:rPr>
        <w:tab/>
      </w:r>
      <w:r>
        <w:t xml:space="preserve">In this section, introduce your biblical passage with a strong introduction. </w:t>
      </w:r>
      <w:r w:rsidR="00A7760B">
        <w:t xml:space="preserve"> The overall aim is to gain the audience’s attention, secure their attention, and orient them to the biblical text.</w:t>
      </w:r>
    </w:p>
    <w:p w:rsidR="00CC0BC7" w:rsidRPr="001E3EF4" w:rsidRDefault="00A7760B" w:rsidP="00A7760B">
      <w:pPr>
        <w:pStyle w:val="NormalWeb"/>
        <w:spacing w:before="0" w:beforeAutospacing="0" w:after="0" w:afterAutospacing="0"/>
        <w:contextualSpacing/>
        <w:rPr>
          <w:b/>
        </w:rPr>
      </w:pPr>
      <w:r>
        <w:t xml:space="preserve"> </w:t>
      </w:r>
      <w:r w:rsidR="00CC0BC7">
        <w:t xml:space="preserve"> </w:t>
      </w:r>
    </w:p>
    <w:p w:rsidR="00751B5F" w:rsidRDefault="00751B5F" w:rsidP="00E324D0">
      <w:pPr>
        <w:pStyle w:val="NormalWeb"/>
        <w:spacing w:before="0" w:beforeAutospacing="0" w:after="0" w:afterAutospacing="0"/>
        <w:ind w:left="720" w:hanging="720"/>
        <w:contextualSpacing/>
      </w:pPr>
      <w:r>
        <w:rPr>
          <w:b/>
        </w:rPr>
        <w:t>Then</w:t>
      </w:r>
      <w:r w:rsidR="00E324D0">
        <w:rPr>
          <w:b/>
        </w:rPr>
        <w:t xml:space="preserve"> (Context):</w:t>
      </w:r>
      <w:r w:rsidR="00E324D0">
        <w:t xml:space="preserve"> </w:t>
      </w:r>
      <w:r w:rsidR="00E52668">
        <w:t xml:space="preserve">Make a clear transition from your introduction to the biblical passage. </w:t>
      </w:r>
      <w:r>
        <w:t xml:space="preserve"> </w:t>
      </w:r>
      <w:r w:rsidR="00E324D0">
        <w:t>Are there any historical, geographical, political, or social issues that are pertinent to the meaning of the text?</w:t>
      </w:r>
      <w:r w:rsidR="00E324D0" w:rsidRPr="00E324D0">
        <w:t xml:space="preserve"> </w:t>
      </w:r>
      <w:r w:rsidR="00E324D0">
        <w:t>Is there anything on a macro level that brings light to the text? Allow Scripture to interpret Scripture. Pan-out of your immediate context and determine how this text fits into the surrounding paragraphs, chapters, book, and overall canon of Scripture.</w:t>
      </w:r>
    </w:p>
    <w:p w:rsid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</w:pPr>
    </w:p>
    <w:p w:rsidR="00EC5626" w:rsidRDefault="00751B5F" w:rsidP="00A7760B">
      <w:pPr>
        <w:pStyle w:val="NormalWeb"/>
        <w:spacing w:before="0" w:beforeAutospacing="0" w:after="0" w:afterAutospacing="0"/>
        <w:ind w:left="720" w:hanging="720"/>
        <w:contextualSpacing/>
      </w:pPr>
      <w:r>
        <w:rPr>
          <w:b/>
        </w:rPr>
        <w:t>Always</w:t>
      </w:r>
      <w:r w:rsidR="00E52668">
        <w:rPr>
          <w:b/>
        </w:rPr>
        <w:t>:</w:t>
      </w:r>
      <w:r w:rsidR="00E52668">
        <w:t xml:space="preserve"> Provide the thesis/main point of the passage. </w:t>
      </w:r>
      <w:r w:rsidR="00A7760B">
        <w:t xml:space="preserve">This is also known as “the sermon in a sentence” or “pregnant thesis.” </w:t>
      </w:r>
      <w:r w:rsidR="00AB1237">
        <w:t xml:space="preserve"> </w:t>
      </w:r>
    </w:p>
    <w:p w:rsidR="00A7760B" w:rsidRDefault="00A7760B" w:rsidP="00A7760B">
      <w:pPr>
        <w:pStyle w:val="NormalWeb"/>
        <w:spacing w:before="0" w:beforeAutospacing="0" w:after="0" w:afterAutospacing="0"/>
        <w:ind w:left="720" w:hanging="720"/>
        <w:contextualSpacing/>
        <w:rPr>
          <w:b/>
        </w:rPr>
      </w:pPr>
    </w:p>
    <w:p w:rsidR="00A7760B" w:rsidRDefault="00A7760B" w:rsidP="00A7760B">
      <w:pPr>
        <w:pStyle w:val="NormalWeb"/>
        <w:spacing w:before="0" w:beforeAutospacing="0" w:after="0" w:afterAutospacing="0"/>
        <w:ind w:left="720" w:hanging="720"/>
        <w:contextualSpacing/>
      </w:pPr>
      <w:r>
        <w:rPr>
          <w:b/>
        </w:rPr>
        <w:t xml:space="preserve">Purpose statement: </w:t>
      </w:r>
      <w:r>
        <w:t>(Ex: My purpose in pr</w:t>
      </w:r>
      <w:r w:rsidR="00E324D0">
        <w:t>eaching this passage is for you</w:t>
      </w:r>
      <w:r>
        <w:t xml:space="preserve"> to…; </w:t>
      </w:r>
      <w:proofErr w:type="gramStart"/>
      <w:r>
        <w:t>As</w:t>
      </w:r>
      <w:proofErr w:type="gramEnd"/>
      <w:r>
        <w:t xml:space="preserve"> we look at this text of Scripture you will discover</w:t>
      </w:r>
      <w:r w:rsidR="00E324D0">
        <w:t>…</w:t>
      </w:r>
      <w:r>
        <w:t>)</w:t>
      </w:r>
    </w:p>
    <w:p w:rsidR="00A7760B" w:rsidRPr="00A7760B" w:rsidRDefault="00A7760B" w:rsidP="00A7760B">
      <w:pPr>
        <w:pStyle w:val="NormalWeb"/>
        <w:spacing w:before="0" w:beforeAutospacing="0" w:after="0" w:afterAutospacing="0"/>
        <w:ind w:left="720" w:hanging="720"/>
        <w:contextualSpacing/>
      </w:pPr>
      <w:r>
        <w:t xml:space="preserve"> </w:t>
      </w:r>
    </w:p>
    <w:p w:rsidR="00A7760B" w:rsidRPr="00A7760B" w:rsidRDefault="00A7760B" w:rsidP="00A7760B">
      <w:pPr>
        <w:pStyle w:val="NormalWeb"/>
        <w:spacing w:before="0" w:beforeAutospacing="0" w:after="0" w:afterAutospacing="0"/>
        <w:contextualSpacing/>
      </w:pPr>
    </w:p>
    <w:p w:rsidR="00751B5F" w:rsidRDefault="00751B5F" w:rsidP="00751B5F">
      <w:pPr>
        <w:pStyle w:val="NormalWeb"/>
        <w:spacing w:before="0" w:beforeAutospacing="0" w:after="0" w:afterAutospacing="0" w:line="480" w:lineRule="auto"/>
        <w:ind w:left="720" w:hanging="720"/>
        <w:contextualSpacing/>
        <w:jc w:val="center"/>
        <w:rPr>
          <w:u w:val="single"/>
        </w:rPr>
      </w:pPr>
      <w:r>
        <w:rPr>
          <w:u w:val="single"/>
        </w:rPr>
        <w:t xml:space="preserve">Body </w:t>
      </w:r>
    </w:p>
    <w:p w:rsidR="00751B5F" w:rsidRPr="00751B5F" w:rsidRDefault="00E52668" w:rsidP="00E324D0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u w:val="single"/>
        </w:rPr>
      </w:pPr>
      <w:r>
        <w:t>Pr</w:t>
      </w:r>
      <w:r w:rsidR="00A7760B">
        <w:t xml:space="preserve">ovide point and/or “frame” # 1 </w:t>
      </w:r>
      <w:r>
        <w:t xml:space="preserve"> </w:t>
      </w:r>
    </w:p>
    <w:p w:rsidR="00E52668" w:rsidRDefault="008A5C29" w:rsidP="00E324D0">
      <w:pPr>
        <w:pStyle w:val="NormalWeb"/>
        <w:spacing w:before="0" w:beforeAutospacing="0" w:after="0" w:afterAutospacing="0"/>
        <w:contextualSpacing/>
      </w:pPr>
      <w:r w:rsidRPr="008A5C29">
        <w:rPr>
          <w:b/>
        </w:rPr>
        <w:t xml:space="preserve">Explanation </w:t>
      </w:r>
      <w:r>
        <w:tab/>
      </w:r>
      <w:r w:rsidR="00E52668">
        <w:t xml:space="preserve">Provide an explanation on the first point of the sermon. </w:t>
      </w:r>
      <w:r>
        <w:tab/>
      </w:r>
    </w:p>
    <w:p w:rsidR="00E52668" w:rsidRDefault="00751B5F" w:rsidP="00E324D0">
      <w:pPr>
        <w:pStyle w:val="NormalWeb"/>
        <w:spacing w:before="0" w:beforeAutospacing="0" w:after="0" w:afterAutospacing="0"/>
        <w:contextualSpacing/>
      </w:pPr>
      <w:r w:rsidRPr="00671A83">
        <w:rPr>
          <w:b/>
        </w:rPr>
        <w:t>Illustration</w:t>
      </w:r>
      <w:r w:rsidR="00671A83">
        <w:rPr>
          <w:b/>
        </w:rPr>
        <w:tab/>
      </w:r>
      <w:r w:rsidR="00E52668">
        <w:t xml:space="preserve">If necessary, illustrate the first point.  </w:t>
      </w:r>
    </w:p>
    <w:p w:rsidR="00751B5F" w:rsidRPr="00671A83" w:rsidRDefault="00E52668" w:rsidP="00E324D0">
      <w:pPr>
        <w:pStyle w:val="NormalWeb"/>
        <w:spacing w:before="0" w:beforeAutospacing="0" w:after="0" w:afterAutospacing="0"/>
        <w:contextualSpacing/>
      </w:pPr>
      <w:r>
        <w:rPr>
          <w:b/>
        </w:rPr>
        <w:t>Application</w:t>
      </w:r>
      <w:r>
        <w:rPr>
          <w:b/>
        </w:rPr>
        <w:tab/>
      </w:r>
      <w:r>
        <w:t>Make specific application based on the explanation and illustration</w:t>
      </w:r>
      <w:r w:rsidR="00671A83">
        <w:t xml:space="preserve"> </w:t>
      </w:r>
    </w:p>
    <w:p w:rsidR="00B02891" w:rsidRDefault="00751B5F" w:rsidP="00E324D0">
      <w:pPr>
        <w:pStyle w:val="NormalWeb"/>
        <w:spacing w:before="0" w:beforeAutospacing="0" w:after="0" w:afterAutospacing="0"/>
        <w:contextualSpacing/>
      </w:pPr>
      <w:r w:rsidRPr="00351B7E">
        <w:rPr>
          <w:b/>
        </w:rPr>
        <w:t>Transition</w:t>
      </w:r>
      <w:r w:rsidR="00E52668">
        <w:t xml:space="preserve">  </w:t>
      </w:r>
      <w:r w:rsidR="00E52668">
        <w:tab/>
        <w:t>Provide a concise transitional sentence</w:t>
      </w:r>
      <w:r w:rsidR="00A7760B">
        <w:t xml:space="preserve">. Memorize it too. </w:t>
      </w:r>
    </w:p>
    <w:p w:rsidR="00E52668" w:rsidRDefault="00E52668" w:rsidP="00351B7E">
      <w:pPr>
        <w:pStyle w:val="NormalWeb"/>
        <w:spacing w:before="0" w:beforeAutospacing="0" w:after="0" w:afterAutospacing="0" w:line="480" w:lineRule="auto"/>
        <w:contextualSpacing/>
      </w:pPr>
    </w:p>
    <w:p w:rsidR="00351B7E" w:rsidRPr="00E52668" w:rsidRDefault="00E52668" w:rsidP="00E324D0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u w:val="single"/>
        </w:rPr>
      </w:pPr>
      <w:r>
        <w:t xml:space="preserve">Provide point and/or “frame” # 2 </w:t>
      </w:r>
    </w:p>
    <w:p w:rsidR="00E52668" w:rsidRDefault="00E52668" w:rsidP="00E324D0">
      <w:pPr>
        <w:pStyle w:val="NormalWeb"/>
        <w:spacing w:before="0" w:beforeAutospacing="0" w:after="0" w:afterAutospacing="0"/>
        <w:contextualSpacing/>
      </w:pPr>
      <w:r w:rsidRPr="008A5C29">
        <w:rPr>
          <w:b/>
        </w:rPr>
        <w:t xml:space="preserve">Explanation </w:t>
      </w:r>
      <w:r>
        <w:tab/>
        <w:t xml:space="preserve">Provide an explanation on the first point of the sermon. </w:t>
      </w:r>
      <w:r>
        <w:tab/>
      </w:r>
    </w:p>
    <w:p w:rsidR="00E52668" w:rsidRDefault="00E52668" w:rsidP="00E324D0">
      <w:pPr>
        <w:pStyle w:val="NormalWeb"/>
        <w:spacing w:before="0" w:beforeAutospacing="0" w:after="0" w:afterAutospacing="0"/>
        <w:contextualSpacing/>
      </w:pPr>
      <w:r w:rsidRPr="00671A83">
        <w:rPr>
          <w:b/>
        </w:rPr>
        <w:t>Illustration</w:t>
      </w:r>
      <w:r>
        <w:rPr>
          <w:b/>
        </w:rPr>
        <w:tab/>
      </w:r>
      <w:r>
        <w:t xml:space="preserve">If necessary, illustrate the first point.  </w:t>
      </w:r>
    </w:p>
    <w:p w:rsidR="00E52668" w:rsidRPr="00671A83" w:rsidRDefault="00E52668" w:rsidP="00E324D0">
      <w:pPr>
        <w:pStyle w:val="NormalWeb"/>
        <w:spacing w:before="0" w:beforeAutospacing="0" w:after="0" w:afterAutospacing="0"/>
        <w:contextualSpacing/>
      </w:pPr>
      <w:r>
        <w:rPr>
          <w:b/>
        </w:rPr>
        <w:t>Application</w:t>
      </w:r>
      <w:r>
        <w:rPr>
          <w:b/>
        </w:rPr>
        <w:tab/>
      </w:r>
      <w:r>
        <w:t xml:space="preserve">Make specific application based on the explanation and illustration </w:t>
      </w:r>
    </w:p>
    <w:p w:rsidR="00E52668" w:rsidRDefault="00E52668" w:rsidP="00E324D0">
      <w:pPr>
        <w:pStyle w:val="NormalWeb"/>
        <w:spacing w:before="0" w:beforeAutospacing="0" w:after="0" w:afterAutospacing="0"/>
        <w:contextualSpacing/>
      </w:pPr>
      <w:r w:rsidRPr="00351B7E">
        <w:rPr>
          <w:b/>
        </w:rPr>
        <w:t>Transition</w:t>
      </w:r>
      <w:r>
        <w:t xml:space="preserve">  </w:t>
      </w:r>
      <w:r>
        <w:tab/>
        <w:t>Provide a concise transitional sentence</w:t>
      </w:r>
    </w:p>
    <w:p w:rsidR="008B2760" w:rsidRDefault="008B2760" w:rsidP="00243A22">
      <w:pPr>
        <w:pStyle w:val="NormalWeb"/>
        <w:spacing w:before="0" w:beforeAutospacing="0" w:after="0" w:afterAutospacing="0" w:line="480" w:lineRule="auto"/>
        <w:contextualSpacing/>
      </w:pPr>
    </w:p>
    <w:p w:rsidR="00E52668" w:rsidRPr="00E52668" w:rsidRDefault="00E52668" w:rsidP="00E324D0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u w:val="single"/>
        </w:rPr>
      </w:pPr>
      <w:r>
        <w:t xml:space="preserve">Provide point and/or “frame” # 3 </w:t>
      </w:r>
    </w:p>
    <w:p w:rsidR="00E52668" w:rsidRDefault="00E52668" w:rsidP="00E324D0">
      <w:pPr>
        <w:pStyle w:val="NormalWeb"/>
        <w:spacing w:before="0" w:beforeAutospacing="0" w:after="0" w:afterAutospacing="0"/>
        <w:contextualSpacing/>
      </w:pPr>
      <w:r w:rsidRPr="008A5C29">
        <w:rPr>
          <w:b/>
        </w:rPr>
        <w:t xml:space="preserve">Explanation </w:t>
      </w:r>
      <w:r>
        <w:tab/>
        <w:t xml:space="preserve">Provide an explanation on the first point of the sermon. </w:t>
      </w:r>
      <w:r>
        <w:tab/>
      </w:r>
    </w:p>
    <w:p w:rsidR="00E52668" w:rsidRDefault="00E52668" w:rsidP="00E324D0">
      <w:pPr>
        <w:pStyle w:val="NormalWeb"/>
        <w:spacing w:before="0" w:beforeAutospacing="0" w:after="0" w:afterAutospacing="0"/>
        <w:contextualSpacing/>
      </w:pPr>
      <w:r w:rsidRPr="00671A83">
        <w:rPr>
          <w:b/>
        </w:rPr>
        <w:t>Illustration</w:t>
      </w:r>
      <w:r>
        <w:rPr>
          <w:b/>
        </w:rPr>
        <w:tab/>
      </w:r>
      <w:r>
        <w:t xml:space="preserve">If necessary, illustrate the first point.  </w:t>
      </w:r>
    </w:p>
    <w:p w:rsidR="00E52668" w:rsidRPr="00671A83" w:rsidRDefault="00E52668" w:rsidP="00E324D0">
      <w:pPr>
        <w:pStyle w:val="NormalWeb"/>
        <w:spacing w:before="0" w:beforeAutospacing="0" w:after="0" w:afterAutospacing="0"/>
        <w:contextualSpacing/>
      </w:pPr>
      <w:r>
        <w:rPr>
          <w:b/>
        </w:rPr>
        <w:t>Application</w:t>
      </w:r>
      <w:r>
        <w:rPr>
          <w:b/>
        </w:rPr>
        <w:tab/>
      </w:r>
      <w:r>
        <w:t xml:space="preserve">Make specific application based on the explanation and illustration </w:t>
      </w:r>
    </w:p>
    <w:p w:rsidR="00E52668" w:rsidRDefault="00E52668" w:rsidP="00E324D0">
      <w:pPr>
        <w:pStyle w:val="NormalWeb"/>
        <w:spacing w:before="0" w:beforeAutospacing="0" w:after="0" w:afterAutospacing="0"/>
        <w:contextualSpacing/>
      </w:pPr>
      <w:r w:rsidRPr="00351B7E">
        <w:rPr>
          <w:b/>
        </w:rPr>
        <w:t>Transition</w:t>
      </w:r>
      <w:r>
        <w:t xml:space="preserve">  </w:t>
      </w:r>
      <w:r>
        <w:tab/>
        <w:t>Provide a concise transitional sentence</w:t>
      </w:r>
    </w:p>
    <w:p w:rsidR="00E52668" w:rsidRDefault="00E52668" w:rsidP="00243A22">
      <w:pPr>
        <w:pStyle w:val="NormalWeb"/>
        <w:spacing w:before="0" w:beforeAutospacing="0" w:after="0" w:afterAutospacing="0" w:line="480" w:lineRule="auto"/>
        <w:contextualSpacing/>
      </w:pPr>
    </w:p>
    <w:p w:rsidR="008B2760" w:rsidRDefault="008B2760" w:rsidP="00243A22">
      <w:pPr>
        <w:pStyle w:val="NormalWeb"/>
        <w:spacing w:before="0" w:beforeAutospacing="0" w:after="0" w:afterAutospacing="0" w:line="480" w:lineRule="auto"/>
        <w:contextualSpacing/>
      </w:pPr>
      <w:r w:rsidRPr="008B2760">
        <w:rPr>
          <w:b/>
        </w:rPr>
        <w:t>Conclusion</w:t>
      </w:r>
      <w:r>
        <w:t xml:space="preserve"> </w:t>
      </w:r>
      <w:r>
        <w:tab/>
      </w:r>
      <w:r w:rsidR="00E52668">
        <w:t xml:space="preserve">Provide an appropriate conclusion that binds the sermon together. </w:t>
      </w:r>
      <w:r>
        <w:t xml:space="preserve"> </w:t>
      </w:r>
    </w:p>
    <w:p w:rsidR="00E324D0" w:rsidRPr="00243A22" w:rsidRDefault="00E324D0" w:rsidP="00243A22">
      <w:pPr>
        <w:pStyle w:val="NormalWeb"/>
        <w:spacing w:before="0" w:beforeAutospacing="0" w:after="0" w:afterAutospacing="0" w:line="480" w:lineRule="auto"/>
        <w:contextualSpacing/>
      </w:pPr>
    </w:p>
    <w:p w:rsidR="00E324D0" w:rsidRPr="00E324D0" w:rsidRDefault="00E324D0" w:rsidP="00E324D0">
      <w:pPr>
        <w:pStyle w:val="NormalWeb"/>
        <w:spacing w:after="240" w:afterAutospacing="0"/>
        <w:contextualSpacing/>
        <w:rPr>
          <w:b/>
          <w:u w:val="single"/>
        </w:rPr>
      </w:pPr>
      <w:r w:rsidRPr="00E324D0">
        <w:rPr>
          <w:b/>
          <w:u w:val="single"/>
        </w:rPr>
        <w:t xml:space="preserve">Inductive Sermon Outline (Parables and Narratives) </w:t>
      </w:r>
    </w:p>
    <w:p w:rsidR="00E324D0" w:rsidRPr="00A7760B" w:rsidRDefault="00E324D0" w:rsidP="00E324D0">
      <w:pPr>
        <w:pStyle w:val="NormalWeb"/>
        <w:spacing w:after="240" w:afterAutospacing="0"/>
        <w:contextualSpacing/>
        <w:rPr>
          <w:b/>
        </w:rPr>
      </w:pPr>
    </w:p>
    <w:p w:rsidR="00E324D0" w:rsidRDefault="00E324D0" w:rsidP="00E324D0">
      <w:pPr>
        <w:pStyle w:val="NormalWeb"/>
        <w:spacing w:before="0" w:beforeAutospacing="0" w:after="0" w:afterAutospacing="0"/>
        <w:contextualSpacing/>
      </w:pPr>
      <w:r>
        <w:rPr>
          <w:b/>
        </w:rPr>
        <w:t>Now</w:t>
      </w:r>
      <w:r>
        <w:rPr>
          <w:b/>
        </w:rPr>
        <w:tab/>
      </w:r>
      <w:r>
        <w:t>In this section, introduce your biblical passage with a strong introduction.  The overall aim is to gain the audience’s attention, secure their attention, and then orient them to the biblical text.</w:t>
      </w:r>
    </w:p>
    <w:p w:rsidR="00E324D0" w:rsidRPr="001E3EF4" w:rsidRDefault="00E324D0" w:rsidP="00E324D0">
      <w:pPr>
        <w:pStyle w:val="NormalWeb"/>
        <w:spacing w:before="0" w:beforeAutospacing="0" w:after="0" w:afterAutospacing="0"/>
        <w:contextualSpacing/>
        <w:rPr>
          <w:b/>
        </w:rPr>
      </w:pPr>
      <w:r>
        <w:t xml:space="preserve">  </w:t>
      </w:r>
    </w:p>
    <w:p w:rsidR="00E324D0" w:rsidRDefault="00E324D0" w:rsidP="00E324D0">
      <w:pPr>
        <w:pStyle w:val="NormalWeb"/>
        <w:spacing w:before="0" w:beforeAutospacing="0" w:after="0" w:afterAutospacing="0" w:line="480" w:lineRule="auto"/>
        <w:ind w:left="720" w:hanging="720"/>
        <w:contextualSpacing/>
      </w:pPr>
      <w:r>
        <w:rPr>
          <w:b/>
        </w:rPr>
        <w:t>Then</w:t>
      </w:r>
      <w:r>
        <w:tab/>
        <w:t xml:space="preserve">Make a clear transition from your introduction to the biblical passage.  </w:t>
      </w:r>
    </w:p>
    <w:p w:rsid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</w:pPr>
    </w:p>
    <w:p w:rsidR="00E324D0" w:rsidRDefault="00E324D0" w:rsidP="00E324D0">
      <w:pPr>
        <w:pStyle w:val="NormalWeb"/>
        <w:spacing w:before="0" w:beforeAutospacing="0" w:after="0" w:afterAutospacing="0" w:line="480" w:lineRule="auto"/>
        <w:ind w:left="720" w:hanging="720"/>
        <w:contextualSpacing/>
        <w:jc w:val="center"/>
        <w:rPr>
          <w:u w:val="single"/>
        </w:rPr>
      </w:pPr>
      <w:r>
        <w:rPr>
          <w:u w:val="single"/>
        </w:rPr>
        <w:t xml:space="preserve">Body </w:t>
      </w:r>
    </w:p>
    <w:p w:rsid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</w:pPr>
      <w:r>
        <w:rPr>
          <w:b/>
        </w:rPr>
        <w:t xml:space="preserve">Re-tell the Narrative or Parable- </w:t>
      </w:r>
      <w:r>
        <w:t xml:space="preserve">Parables and Narratives are stories.  They have a plot.  A story unfolds before your eyes. Therefore, re-tell the story.  Bring the text to life. </w:t>
      </w:r>
    </w:p>
    <w:p w:rsid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</w:pPr>
    </w:p>
    <w:p w:rsidR="00E324D0" w:rsidRP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  <w:jc w:val="center"/>
        <w:rPr>
          <w:u w:val="single"/>
        </w:rPr>
      </w:pPr>
      <w:r w:rsidRPr="00E324D0">
        <w:rPr>
          <w:u w:val="single"/>
        </w:rPr>
        <w:t>Main Idea</w:t>
      </w:r>
    </w:p>
    <w:p w:rsidR="00E324D0" w:rsidRP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  <w:jc w:val="center"/>
      </w:pPr>
    </w:p>
    <w:p w:rsid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</w:pPr>
      <w:r>
        <w:rPr>
          <w:b/>
        </w:rPr>
        <w:t xml:space="preserve">Main Idea:  </w:t>
      </w:r>
      <w:r>
        <w:t xml:space="preserve">An inductive sermon works towards a main point. After re-telling the narrative, state your main idea.  What is the passage about? Tell them: 1) What is true 2) What to do. </w:t>
      </w:r>
    </w:p>
    <w:p w:rsid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</w:pPr>
    </w:p>
    <w:p w:rsidR="00E324D0" w:rsidRPr="00E324D0" w:rsidRDefault="00E324D0" w:rsidP="00E324D0">
      <w:pPr>
        <w:pStyle w:val="NormalWeb"/>
        <w:spacing w:before="0" w:beforeAutospacing="0" w:after="0" w:afterAutospacing="0"/>
        <w:ind w:left="720" w:hanging="720"/>
        <w:contextualSpacing/>
        <w:jc w:val="center"/>
        <w:rPr>
          <w:u w:val="single"/>
        </w:rPr>
      </w:pPr>
      <w:r w:rsidRPr="00E324D0">
        <w:rPr>
          <w:u w:val="single"/>
        </w:rPr>
        <w:t>Application</w:t>
      </w:r>
    </w:p>
    <w:p w:rsidR="00E324D0" w:rsidRDefault="00E324D0" w:rsidP="00E324D0">
      <w:pPr>
        <w:pStyle w:val="NormalWeb"/>
        <w:spacing w:before="0" w:beforeAutospacing="0" w:after="0" w:afterAutospacing="0"/>
        <w:contextualSpacing/>
      </w:pPr>
      <w:r>
        <w:rPr>
          <w:b/>
        </w:rPr>
        <w:t>Application</w:t>
      </w:r>
      <w:r>
        <w:rPr>
          <w:b/>
        </w:rPr>
        <w:tab/>
      </w:r>
      <w:r>
        <w:t xml:space="preserve">Make specific application </w:t>
      </w:r>
    </w:p>
    <w:p w:rsidR="00E324D0" w:rsidRDefault="00E324D0" w:rsidP="00E324D0">
      <w:pPr>
        <w:pStyle w:val="NormalWeb"/>
        <w:spacing w:before="0" w:beforeAutospacing="0" w:after="0" w:afterAutospacing="0"/>
        <w:contextualSpacing/>
      </w:pPr>
      <w:r w:rsidRPr="00671A83">
        <w:rPr>
          <w:b/>
        </w:rPr>
        <w:t>Illustration</w:t>
      </w:r>
      <w:r>
        <w:rPr>
          <w:b/>
        </w:rPr>
        <w:tab/>
      </w:r>
      <w:r>
        <w:t>If necessary, illustrate your application</w:t>
      </w:r>
    </w:p>
    <w:p w:rsidR="00E324D0" w:rsidRDefault="00E324D0" w:rsidP="00E324D0">
      <w:pPr>
        <w:pStyle w:val="NormalWeb"/>
        <w:spacing w:before="0" w:beforeAutospacing="0" w:after="0" w:afterAutospacing="0"/>
        <w:contextualSpacing/>
      </w:pPr>
      <w:r w:rsidRPr="00351B7E">
        <w:rPr>
          <w:b/>
        </w:rPr>
        <w:t>Transition</w:t>
      </w:r>
      <w:r>
        <w:t xml:space="preserve">  </w:t>
      </w:r>
      <w:r>
        <w:tab/>
        <w:t>Provide a concise transitional sentence</w:t>
      </w:r>
    </w:p>
    <w:p w:rsidR="00E324D0" w:rsidRDefault="00E324D0" w:rsidP="00E324D0">
      <w:pPr>
        <w:pStyle w:val="NormalWeb"/>
        <w:spacing w:before="0" w:beforeAutospacing="0" w:after="0" w:afterAutospacing="0"/>
        <w:contextualSpacing/>
        <w:jc w:val="center"/>
      </w:pPr>
    </w:p>
    <w:p w:rsidR="00E324D0" w:rsidRPr="00E324D0" w:rsidRDefault="00E324D0" w:rsidP="00E324D0">
      <w:pPr>
        <w:pStyle w:val="NormalWeb"/>
        <w:spacing w:before="0" w:beforeAutospacing="0" w:after="0" w:afterAutospacing="0"/>
        <w:contextualSpacing/>
        <w:jc w:val="center"/>
        <w:rPr>
          <w:u w:val="single"/>
        </w:rPr>
      </w:pPr>
      <w:r w:rsidRPr="00E324D0">
        <w:rPr>
          <w:u w:val="single"/>
        </w:rPr>
        <w:t>Conclusion</w:t>
      </w:r>
    </w:p>
    <w:p w:rsidR="00AB1237" w:rsidRDefault="00AB1237" w:rsidP="00C36DA7">
      <w:pPr>
        <w:pStyle w:val="NormalWeb"/>
        <w:spacing w:before="0" w:beforeAutospacing="0" w:after="0" w:afterAutospacing="0"/>
        <w:contextualSpacing/>
      </w:pPr>
    </w:p>
    <w:p w:rsidR="00E324D0" w:rsidRDefault="00E324D0" w:rsidP="00E324D0">
      <w:pPr>
        <w:pStyle w:val="NormalWeb"/>
        <w:spacing w:before="0" w:beforeAutospacing="0" w:after="0" w:afterAutospacing="0" w:line="480" w:lineRule="auto"/>
        <w:contextualSpacing/>
      </w:pPr>
      <w:r w:rsidRPr="008B2760">
        <w:rPr>
          <w:b/>
        </w:rPr>
        <w:t>Conclusion</w:t>
      </w:r>
      <w:r>
        <w:t xml:space="preserve"> </w:t>
      </w:r>
      <w:r>
        <w:tab/>
        <w:t xml:space="preserve">Provide an appropriate conclusion that binds the sermon together.  </w:t>
      </w:r>
    </w:p>
    <w:p w:rsidR="00AB1237" w:rsidRPr="00C36DA7" w:rsidRDefault="00AB1237" w:rsidP="00C36DA7">
      <w:pPr>
        <w:pStyle w:val="NormalWeb"/>
        <w:spacing w:before="0" w:beforeAutospacing="0" w:after="0" w:afterAutospacing="0"/>
        <w:contextualSpacing/>
      </w:pPr>
    </w:p>
    <w:sectPr w:rsidR="00AB1237" w:rsidRPr="00C3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5E3"/>
    <w:multiLevelType w:val="hybridMultilevel"/>
    <w:tmpl w:val="8EAA7E2C"/>
    <w:lvl w:ilvl="0" w:tplc="9746F3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25092"/>
    <w:multiLevelType w:val="hybridMultilevel"/>
    <w:tmpl w:val="8EAA7E2C"/>
    <w:lvl w:ilvl="0" w:tplc="9746F3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C56B6"/>
    <w:multiLevelType w:val="hybridMultilevel"/>
    <w:tmpl w:val="8EAA7E2C"/>
    <w:lvl w:ilvl="0" w:tplc="9746F3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42D84"/>
    <w:multiLevelType w:val="hybridMultilevel"/>
    <w:tmpl w:val="8EAA7E2C"/>
    <w:lvl w:ilvl="0" w:tplc="9746F3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B71E7"/>
    <w:multiLevelType w:val="hybridMultilevel"/>
    <w:tmpl w:val="8EAA7E2C"/>
    <w:lvl w:ilvl="0" w:tplc="9746F3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727BF"/>
    <w:multiLevelType w:val="hybridMultilevel"/>
    <w:tmpl w:val="9AAE96E2"/>
    <w:lvl w:ilvl="0" w:tplc="26B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F43FAC"/>
    <w:multiLevelType w:val="hybridMultilevel"/>
    <w:tmpl w:val="D21E3F2C"/>
    <w:lvl w:ilvl="0" w:tplc="9816096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A7"/>
    <w:rsid w:val="001066B3"/>
    <w:rsid w:val="001460E3"/>
    <w:rsid w:val="00156552"/>
    <w:rsid w:val="001E3EF4"/>
    <w:rsid w:val="00243A22"/>
    <w:rsid w:val="0028464B"/>
    <w:rsid w:val="00351B7E"/>
    <w:rsid w:val="0038348C"/>
    <w:rsid w:val="0048705F"/>
    <w:rsid w:val="00671A83"/>
    <w:rsid w:val="006B4D71"/>
    <w:rsid w:val="00751B5F"/>
    <w:rsid w:val="008A5C29"/>
    <w:rsid w:val="008B022B"/>
    <w:rsid w:val="008B2760"/>
    <w:rsid w:val="008F52F3"/>
    <w:rsid w:val="009B24BA"/>
    <w:rsid w:val="00A2325F"/>
    <w:rsid w:val="00A7760B"/>
    <w:rsid w:val="00AB1237"/>
    <w:rsid w:val="00B02891"/>
    <w:rsid w:val="00B10C9A"/>
    <w:rsid w:val="00B64BBE"/>
    <w:rsid w:val="00BD7F9B"/>
    <w:rsid w:val="00C36DA7"/>
    <w:rsid w:val="00C96EB8"/>
    <w:rsid w:val="00CC0BC7"/>
    <w:rsid w:val="00D8363B"/>
    <w:rsid w:val="00DC2B78"/>
    <w:rsid w:val="00E324D0"/>
    <w:rsid w:val="00E52668"/>
    <w:rsid w:val="00E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11575-1B8B-4A85-8D6B-B456023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A7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Seminary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Dickard, Daniel</dc:creator>
  <cp:lastModifiedBy>McKellar, Matthew</cp:lastModifiedBy>
  <cp:revision>2</cp:revision>
  <cp:lastPrinted>2015-02-12T17:30:00Z</cp:lastPrinted>
  <dcterms:created xsi:type="dcterms:W3CDTF">2015-02-12T17:31:00Z</dcterms:created>
  <dcterms:modified xsi:type="dcterms:W3CDTF">2015-02-12T17:31:00Z</dcterms:modified>
</cp:coreProperties>
</file>