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1593"/>
      </w:pPr>
      <w:r>
        <w:rPr/>
        <w:pict>
          <v:group style="position:absolute;margin-left:21.775pt;margin-top:23.995001pt;width:568.550pt;height:744.15pt;mso-position-horizontal-relative:page;mso-position-vertical-relative:page;z-index:-4552" coordorigin="435,480" coordsize="11371,14883">
            <v:line style="position:absolute" from="524,569" to="524,598" stroked="true" strokeweight="4.440pt" strokecolor="#000000">
              <v:stroke dashstyle="solid"/>
            </v:line>
            <v:line style="position:absolute" from="480,524" to="598,524" stroked="true" strokeweight="4.440pt" strokecolor="#000000">
              <v:stroke dashstyle="solid"/>
            </v:line>
            <v:line style="position:absolute" from="598,524" to="11644,524" stroked="true" strokeweight="4.440pt" strokecolor="#000000">
              <v:stroke dashstyle="solid"/>
            </v:line>
            <v:line style="position:absolute" from="11718,569" to="11718,598" stroked="true" strokeweight="4.440pt" strokecolor="#000000">
              <v:stroke dashstyle="solid"/>
            </v:line>
            <v:line style="position:absolute" from="11644,524" to="11762,524" stroked="true" strokeweight="4.440pt" strokecolor="#000000">
              <v:stroke dashstyle="solid"/>
            </v:line>
            <v:line style="position:absolute" from="524,598" to="524,15244" stroked="true" strokeweight="4.440pt" strokecolor="#000000">
              <v:stroke dashstyle="solid"/>
            </v:line>
            <v:line style="position:absolute" from="11718,598" to="11718,15244" stroked="true" strokeweight="4.440pt" strokecolor="#000000">
              <v:stroke dashstyle="solid"/>
            </v:line>
            <v:line style="position:absolute" from="524,15244" to="524,15273" stroked="true" strokeweight="4.440pt" strokecolor="#000000">
              <v:stroke dashstyle="solid"/>
            </v:line>
            <v:line style="position:absolute" from="480,15318" to="598,15318" stroked="true" strokeweight="4.440pt" strokecolor="#000000">
              <v:stroke dashstyle="solid"/>
            </v:line>
            <v:line style="position:absolute" from="598,15318" to="11644,15318" stroked="true" strokeweight="4.440pt" strokecolor="#000000">
              <v:stroke dashstyle="solid"/>
            </v:line>
            <v:line style="position:absolute" from="11718,15244" to="11718,15273" stroked="true" strokeweight="4.440pt" strokecolor="#000000">
              <v:stroke dashstyle="solid"/>
            </v:line>
            <v:line style="position:absolute" from="11644,15318" to="11762,15318" stroked="true" strokeweight="4.440pt" strokecolor="#000000">
              <v:stroke dashstyle="solid"/>
            </v:line>
            <w10:wrap type="none"/>
          </v:group>
        </w:pict>
      </w:r>
      <w:r>
        <w:rPr/>
        <w:t>SWBTS 2017 TEXT-DRIVEN PREACHING CONFERENCE</w:t>
      </w:r>
    </w:p>
    <w:p>
      <w:pPr>
        <w:spacing w:before="182"/>
        <w:ind w:left="1915" w:right="1755" w:firstLine="0"/>
        <w:jc w:val="center"/>
        <w:rPr>
          <w:b/>
          <w:sz w:val="24"/>
        </w:rPr>
      </w:pPr>
      <w:r>
        <w:rPr>
          <w:b/>
          <w:sz w:val="24"/>
        </w:rPr>
        <w:t>School of Preaching</w:t>
      </w:r>
    </w:p>
    <w:p>
      <w:pPr>
        <w:spacing w:before="182"/>
        <w:ind w:left="1916" w:right="1755" w:firstLine="0"/>
        <w:jc w:val="center"/>
        <w:rPr>
          <w:b/>
          <w:sz w:val="24"/>
        </w:rPr>
      </w:pPr>
      <w:r>
        <w:rPr>
          <w:b/>
          <w:sz w:val="24"/>
        </w:rPr>
        <w:t>PREACHING THE PASTORALS - FIRST TIMOTHY</w:t>
      </w:r>
    </w:p>
    <w:p>
      <w:pPr>
        <w:spacing w:before="179"/>
        <w:ind w:left="1480" w:right="0" w:firstLine="0"/>
        <w:jc w:val="left"/>
        <w:rPr>
          <w:b/>
          <w:sz w:val="24"/>
        </w:rPr>
      </w:pPr>
      <w:r>
        <w:rPr>
          <w:b/>
          <w:sz w:val="24"/>
        </w:rPr>
        <w:t>J. Denny Autrey, Professor of Preaching and Pastoral Ministries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7"/>
        <w:ind w:left="0" w:firstLine="0"/>
        <w:rPr>
          <w:b/>
          <w:sz w:val="29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Background and Legacy:</w:t>
      </w:r>
    </w:p>
    <w:p>
      <w:pPr>
        <w:pStyle w:val="BodyText"/>
        <w:spacing w:line="396" w:lineRule="auto" w:before="177"/>
        <w:ind w:right="3408" w:firstLine="0"/>
      </w:pPr>
      <w:r>
        <w:rPr/>
        <w:t>CE Autrey: (1904-1993) 63 years of active ministry Jarry Autrey: (1929-2001) 52 years of active ministry</w:t>
      </w:r>
    </w:p>
    <w:p>
      <w:pPr>
        <w:pStyle w:val="Heading1"/>
        <w:spacing w:before="96"/>
      </w:pPr>
      <w:r>
        <w:rPr/>
        <w:t>Philosophy of Ministry/Preaching:</w:t>
      </w:r>
    </w:p>
    <w:p>
      <w:pPr>
        <w:pStyle w:val="BodyText"/>
        <w:spacing w:line="398" w:lineRule="auto" w:before="174"/>
        <w:ind w:right="2154" w:firstLine="0"/>
      </w:pPr>
      <w:r>
        <w:rPr/>
        <w:t>My Journey: Associate Pastor/Youth and Activities – 1976-1981 Senior Pastor: 1981-2004 – Four churches in Texas and Oklahoma</w:t>
      </w:r>
    </w:p>
    <w:p>
      <w:pPr>
        <w:pStyle w:val="Heading1"/>
        <w:spacing w:before="93"/>
      </w:pPr>
      <w:r>
        <w:rPr/>
        <w:t>Styles of Preaching: Topical, Textual, Expositional</w:t>
      </w:r>
    </w:p>
    <w:p>
      <w:pPr>
        <w:pStyle w:val="BodyText"/>
        <w:spacing w:line="398" w:lineRule="auto" w:before="175"/>
        <w:ind w:right="4954" w:firstLine="0"/>
      </w:pPr>
      <w:r>
        <w:rPr/>
        <w:t>Grandfather – Evangelistic Preaching Father – Topical/Expositional</w:t>
      </w:r>
    </w:p>
    <w:p>
      <w:pPr>
        <w:pStyle w:val="BodyText"/>
        <w:spacing w:before="4"/>
        <w:ind w:firstLine="0"/>
      </w:pPr>
      <w:r>
        <w:rPr/>
        <w:t>SWBTS School of Preaching – Exposition – Text-Driven Preaching</w:t>
      </w:r>
    </w:p>
    <w:p>
      <w:pPr>
        <w:pStyle w:val="BodyText"/>
        <w:spacing w:before="4"/>
        <w:ind w:left="0" w:firstLine="0"/>
        <w:rPr>
          <w:sz w:val="23"/>
        </w:rPr>
      </w:pPr>
    </w:p>
    <w:p>
      <w:pPr>
        <w:pStyle w:val="Heading1"/>
      </w:pPr>
      <w:r>
        <w:rPr/>
        <w:t>The Development of Text-Driven Preaching:</w:t>
      </w:r>
    </w:p>
    <w:p>
      <w:pPr>
        <w:spacing w:before="174"/>
        <w:ind w:left="820" w:right="0" w:firstLine="0"/>
        <w:jc w:val="left"/>
        <w:rPr>
          <w:i/>
          <w:sz w:val="24"/>
        </w:rPr>
      </w:pPr>
      <w:r>
        <w:rPr>
          <w:sz w:val="24"/>
        </w:rPr>
        <w:t>John A. Broadus – </w:t>
      </w:r>
      <w:r>
        <w:rPr>
          <w:i/>
          <w:sz w:val="24"/>
        </w:rPr>
        <w:t>On the Preparation and Delivery of Sermons</w:t>
      </w:r>
    </w:p>
    <w:p>
      <w:pPr>
        <w:pStyle w:val="BodyText"/>
        <w:spacing w:line="398" w:lineRule="auto" w:before="181"/>
        <w:ind w:left="1540" w:right="808" w:firstLine="0"/>
      </w:pPr>
      <w:r>
        <w:rPr/>
        <w:t>Subject – divisions are derived from the subject independently of the text Textual – divisions are taken from the text</w:t>
      </w:r>
    </w:p>
    <w:p>
      <w:pPr>
        <w:pStyle w:val="BodyText"/>
        <w:spacing w:line="398" w:lineRule="auto" w:before="4"/>
        <w:ind w:right="1781" w:firstLine="720"/>
        <w:rPr>
          <w:i/>
        </w:rPr>
      </w:pPr>
      <w:r>
        <w:rPr/>
        <w:t>Expository – discourse occupied with the exposition of the text Jerry Vines/Jim Shaddix – </w:t>
      </w:r>
      <w:r>
        <w:rPr>
          <w:i/>
        </w:rPr>
        <w:t>Power in the Pulpit</w:t>
      </w:r>
    </w:p>
    <w:p>
      <w:pPr>
        <w:pStyle w:val="BodyText"/>
        <w:spacing w:line="256" w:lineRule="auto" w:before="9"/>
        <w:ind w:left="100" w:firstLine="719"/>
      </w:pPr>
      <w:r>
        <w:rPr/>
        <w:t>An expository sermon “expounds a passage of Scripture, organizes it around a central theme and main divisions which issue forth from the given texts, and then decisively applies its message to the listeners.”</w:t>
      </w:r>
    </w:p>
    <w:p>
      <w:pPr>
        <w:spacing w:before="164"/>
        <w:ind w:left="820" w:right="0" w:firstLine="0"/>
        <w:jc w:val="left"/>
        <w:rPr>
          <w:i/>
          <w:sz w:val="24"/>
        </w:rPr>
      </w:pPr>
      <w:r>
        <w:rPr>
          <w:sz w:val="24"/>
        </w:rPr>
        <w:t>David L. Allen – </w:t>
      </w:r>
      <w:r>
        <w:rPr>
          <w:i/>
          <w:sz w:val="24"/>
        </w:rPr>
        <w:t>Text-Driven Preaching</w:t>
      </w:r>
    </w:p>
    <w:p>
      <w:pPr>
        <w:pStyle w:val="BodyText"/>
        <w:spacing w:line="256" w:lineRule="auto" w:before="185"/>
        <w:ind w:left="100" w:right="96" w:firstLine="719"/>
      </w:pPr>
      <w:r>
        <w:rPr/>
        <w:t>“A text-driven sermon is a sermon that develops a text by explaining, illustrating, and applying its meaning. Text-driven preaching stays true to the substance of the text, the structure of the text, and the spirit of the text.”</w:t>
      </w:r>
    </w:p>
    <w:p>
      <w:pPr>
        <w:spacing w:after="0" w:line="256" w:lineRule="auto"/>
        <w:sectPr>
          <w:type w:val="continuous"/>
          <w:pgSz w:w="12240" w:h="15840"/>
          <w:pgMar w:top="1360" w:bottom="280" w:left="1340" w:right="1500"/>
          <w:pgBorders w:offsetFrom="page">
            <w:top w:val="single" w:color="000000" w:space="29" w:sz="4"/>
            <w:left w:val="single" w:color="000000" w:space="29" w:sz="4"/>
            <w:bottom w:val="single" w:color="000000" w:space="29" w:sz="4"/>
            <w:right w:val="single" w:color="000000" w:space="29" w:sz="4"/>
          </w:pgBorders>
        </w:sectPr>
      </w:pPr>
    </w:p>
    <w:p>
      <w:pPr>
        <w:pStyle w:val="Heading1"/>
        <w:spacing w:before="76"/>
      </w:pPr>
      <w:r>
        <w:rPr/>
        <w:t>The Role of Proper Exegesis:</w:t>
      </w:r>
    </w:p>
    <w:p>
      <w:pPr>
        <w:pStyle w:val="BodyText"/>
        <w:spacing w:line="256" w:lineRule="auto" w:before="179"/>
        <w:ind w:left="100" w:right="282" w:firstLine="719"/>
      </w:pPr>
      <w:r>
        <w:rPr/>
        <w:t>Exegesis is necessary so that man, through a careful study of the text, can discern the heart of God, the divine author of Scripture and apply that truth uncovered through exegesis to the lives of his hearers.</w:t>
      </w:r>
    </w:p>
    <w:p>
      <w:pPr>
        <w:pStyle w:val="Heading1"/>
        <w:spacing w:before="168"/>
      </w:pPr>
      <w:r>
        <w:rPr/>
        <w:t>My Developing Approach to Exposition from the Early 80’s:</w:t>
      </w:r>
    </w:p>
    <w:p>
      <w:pPr>
        <w:pStyle w:val="BodyText"/>
        <w:spacing w:line="398" w:lineRule="auto" w:before="175"/>
        <w:ind w:right="2750" w:firstLine="0"/>
      </w:pPr>
      <w:r>
        <w:rPr/>
        <w:t>My training at SWBTS – Al Fasol; Jimmie Nelson – 1979-84 Expositional preaching – Chuck Swindoll, John MacArthur Text-Driven preaching – 2005 to the present</w:t>
      </w:r>
    </w:p>
    <w:p>
      <w:pPr>
        <w:pStyle w:val="Heading1"/>
        <w:spacing w:before="93"/>
      </w:pPr>
      <w:r>
        <w:rPr/>
        <w:t>Preparation for Text-Driven Preaching: Preaching First Timothy: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95" w:after="0"/>
        <w:ind w:left="820" w:right="0" w:hanging="360"/>
        <w:jc w:val="left"/>
        <w:rPr>
          <w:sz w:val="24"/>
        </w:rPr>
      </w:pPr>
      <w:r>
        <w:rPr>
          <w:sz w:val="24"/>
        </w:rPr>
        <w:t>Read the text daily for 30-45</w:t>
      </w:r>
      <w:r>
        <w:rPr>
          <w:spacing w:val="-7"/>
          <w:sz w:val="24"/>
        </w:rPr>
        <w:t> </w:t>
      </w:r>
      <w:r>
        <w:rPr>
          <w:sz w:val="24"/>
        </w:rPr>
        <w:t>days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" w:after="0"/>
        <w:ind w:left="820" w:right="0" w:hanging="360"/>
        <w:jc w:val="left"/>
        <w:rPr>
          <w:sz w:val="24"/>
        </w:rPr>
      </w:pPr>
      <w:r>
        <w:rPr>
          <w:sz w:val="24"/>
        </w:rPr>
        <w:t>Divide the text into paragraph form from the original</w:t>
      </w:r>
      <w:r>
        <w:rPr>
          <w:spacing w:val="-10"/>
          <w:sz w:val="24"/>
        </w:rPr>
        <w:t> </w:t>
      </w:r>
      <w:r>
        <w:rPr>
          <w:sz w:val="24"/>
        </w:rPr>
        <w:t>language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" w:after="0"/>
        <w:ind w:left="820" w:right="0" w:hanging="360"/>
        <w:jc w:val="left"/>
        <w:rPr>
          <w:sz w:val="24"/>
        </w:rPr>
      </w:pPr>
      <w:r>
        <w:rPr>
          <w:sz w:val="24"/>
        </w:rPr>
        <w:t>Look for the theme or themes as they surface from the</w:t>
      </w:r>
      <w:r>
        <w:rPr>
          <w:spacing w:val="-10"/>
          <w:sz w:val="24"/>
        </w:rPr>
        <w:t> </w:t>
      </w:r>
      <w:r>
        <w:rPr>
          <w:sz w:val="24"/>
        </w:rPr>
        <w:t>text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1" w:after="0"/>
        <w:ind w:left="820" w:right="0" w:hanging="360"/>
        <w:jc w:val="left"/>
        <w:rPr>
          <w:sz w:val="24"/>
        </w:rPr>
      </w:pPr>
      <w:r>
        <w:rPr>
          <w:sz w:val="24"/>
        </w:rPr>
        <w:t>What is the theme of the</w:t>
      </w:r>
      <w:r>
        <w:rPr>
          <w:spacing w:val="-7"/>
          <w:sz w:val="24"/>
        </w:rPr>
        <w:t> </w:t>
      </w:r>
      <w:r>
        <w:rPr>
          <w:sz w:val="24"/>
        </w:rPr>
        <w:t>book?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" w:after="0"/>
        <w:ind w:left="820" w:right="0" w:hanging="360"/>
        <w:jc w:val="left"/>
        <w:rPr>
          <w:sz w:val="24"/>
        </w:rPr>
      </w:pPr>
      <w:r>
        <w:rPr>
          <w:sz w:val="24"/>
        </w:rPr>
        <w:t>What is the Key verse or Key passage of the</w:t>
      </w:r>
      <w:r>
        <w:rPr>
          <w:spacing w:val="-11"/>
          <w:sz w:val="24"/>
        </w:rPr>
        <w:t> </w:t>
      </w:r>
      <w:r>
        <w:rPr>
          <w:sz w:val="24"/>
        </w:rPr>
        <w:t>book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" w:after="0"/>
        <w:ind w:left="820" w:right="0" w:hanging="360"/>
        <w:jc w:val="left"/>
        <w:rPr>
          <w:sz w:val="24"/>
        </w:rPr>
      </w:pPr>
      <w:r>
        <w:rPr>
          <w:sz w:val="24"/>
        </w:rPr>
        <w:t>Outline the book by pericopes – allow the text to dictate the</w:t>
      </w:r>
      <w:r>
        <w:rPr>
          <w:spacing w:val="-10"/>
          <w:sz w:val="24"/>
        </w:rPr>
        <w:t> </w:t>
      </w:r>
      <w:r>
        <w:rPr>
          <w:sz w:val="24"/>
        </w:rPr>
        <w:t>structure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6" w:after="0"/>
        <w:ind w:left="820" w:right="0" w:hanging="360"/>
        <w:jc w:val="left"/>
        <w:rPr>
          <w:sz w:val="24"/>
        </w:rPr>
      </w:pPr>
      <w:r>
        <w:rPr>
          <w:sz w:val="24"/>
        </w:rPr>
        <w:t>Develop a homiletical outline for each</w:t>
      </w:r>
      <w:r>
        <w:rPr>
          <w:spacing w:val="-9"/>
          <w:sz w:val="24"/>
        </w:rPr>
        <w:t> </w:t>
      </w:r>
      <w:r>
        <w:rPr>
          <w:sz w:val="24"/>
        </w:rPr>
        <w:t>pericope</w:t>
      </w:r>
    </w:p>
    <w:p>
      <w:pPr>
        <w:pStyle w:val="Heading1"/>
        <w:spacing w:before="249"/>
      </w:pPr>
      <w:r>
        <w:rPr/>
        <w:t>One Approach to Preaching First Timothy: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auto" w:before="197" w:after="0"/>
        <w:ind w:left="820" w:right="351" w:hanging="360"/>
        <w:jc w:val="left"/>
        <w:rPr>
          <w:sz w:val="24"/>
        </w:rPr>
      </w:pPr>
      <w:r>
        <w:rPr>
          <w:sz w:val="24"/>
        </w:rPr>
        <w:t>Once you have outlined the book and determined the theme and the key passage of</w:t>
      </w:r>
      <w:r>
        <w:rPr>
          <w:spacing w:val="-13"/>
          <w:sz w:val="24"/>
        </w:rPr>
        <w:t> </w:t>
      </w:r>
      <w:r>
        <w:rPr>
          <w:sz w:val="24"/>
        </w:rPr>
        <w:t>the book – Preach an introductory message as an overview of the coming</w:t>
      </w:r>
      <w:r>
        <w:rPr>
          <w:spacing w:val="-10"/>
          <w:sz w:val="24"/>
        </w:rPr>
        <w:t> </w:t>
      </w:r>
      <w:r>
        <w:rPr>
          <w:sz w:val="24"/>
        </w:rPr>
        <w:t>study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6" w:after="0"/>
        <w:ind w:left="820" w:right="0" w:hanging="360"/>
        <w:jc w:val="left"/>
        <w:rPr>
          <w:sz w:val="24"/>
        </w:rPr>
      </w:pPr>
      <w:r>
        <w:rPr>
          <w:sz w:val="24"/>
        </w:rPr>
        <w:t>Highlight key doctrinal issues that will be dealt with through the exegesis of the</w:t>
      </w:r>
      <w:r>
        <w:rPr>
          <w:spacing w:val="-12"/>
          <w:sz w:val="24"/>
        </w:rPr>
        <w:t> </w:t>
      </w:r>
      <w:r>
        <w:rPr>
          <w:sz w:val="24"/>
        </w:rPr>
        <w:t>text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119" w:after="0"/>
        <w:ind w:left="1540" w:right="0" w:hanging="360"/>
        <w:jc w:val="left"/>
        <w:rPr>
          <w:sz w:val="24"/>
        </w:rPr>
      </w:pPr>
      <w:r>
        <w:rPr>
          <w:sz w:val="24"/>
        </w:rPr>
        <w:t>An Outline for the Book of First</w:t>
      </w:r>
      <w:r>
        <w:rPr>
          <w:spacing w:val="-6"/>
          <w:sz w:val="24"/>
        </w:rPr>
        <w:t> </w:t>
      </w:r>
      <w:r>
        <w:rPr>
          <w:sz w:val="24"/>
        </w:rPr>
        <w:t>Timothy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20" w:after="0"/>
        <w:ind w:left="2260" w:right="0" w:hanging="360"/>
        <w:jc w:val="left"/>
        <w:rPr>
          <w:sz w:val="24"/>
        </w:rPr>
      </w:pPr>
      <w:r>
        <w:rPr>
          <w:sz w:val="24"/>
        </w:rPr>
        <w:t>Salutation of the Book –</w:t>
      </w:r>
      <w:r>
        <w:rPr>
          <w:spacing w:val="-5"/>
          <w:sz w:val="24"/>
        </w:rPr>
        <w:t> </w:t>
      </w:r>
      <w:r>
        <w:rPr>
          <w:sz w:val="24"/>
        </w:rPr>
        <w:t>1:1-2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  <w:tab w:pos="2981" w:val="left" w:leader="none"/>
        </w:tabs>
        <w:spacing w:line="240" w:lineRule="auto" w:before="57" w:after="0"/>
        <w:ind w:left="2981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writer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  <w:tab w:pos="2981" w:val="left" w:leader="none"/>
        </w:tabs>
        <w:spacing w:line="240" w:lineRule="auto" w:before="37" w:after="0"/>
        <w:ind w:left="2981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reader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23" w:after="0"/>
        <w:ind w:left="2260" w:right="0" w:hanging="360"/>
        <w:jc w:val="left"/>
        <w:rPr>
          <w:sz w:val="24"/>
        </w:rPr>
      </w:pPr>
      <w:r>
        <w:rPr>
          <w:sz w:val="24"/>
        </w:rPr>
        <w:t>Body of the Work –</w:t>
      </w:r>
      <w:r>
        <w:rPr>
          <w:spacing w:val="-3"/>
          <w:sz w:val="24"/>
        </w:rPr>
        <w:t> </w:t>
      </w:r>
      <w:r>
        <w:rPr>
          <w:sz w:val="24"/>
        </w:rPr>
        <w:t>1:3-6:20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  <w:tab w:pos="2981" w:val="left" w:leader="none"/>
        </w:tabs>
        <w:spacing w:line="240" w:lineRule="auto" w:before="57" w:after="0"/>
        <w:ind w:left="2981" w:right="0" w:hanging="361"/>
        <w:jc w:val="left"/>
        <w:rPr>
          <w:sz w:val="24"/>
        </w:rPr>
      </w:pPr>
      <w:r>
        <w:rPr>
          <w:sz w:val="24"/>
        </w:rPr>
        <w:t>Concerning heretical teachers –</w:t>
      </w:r>
      <w:r>
        <w:rPr>
          <w:spacing w:val="-7"/>
          <w:sz w:val="24"/>
        </w:rPr>
        <w:t> </w:t>
      </w:r>
      <w:r>
        <w:rPr>
          <w:sz w:val="24"/>
        </w:rPr>
        <w:t>1:3-20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  <w:tab w:pos="2981" w:val="left" w:leader="none"/>
        </w:tabs>
        <w:spacing w:line="240" w:lineRule="auto" w:before="39" w:after="0"/>
        <w:ind w:left="2981" w:right="0" w:hanging="361"/>
        <w:jc w:val="left"/>
        <w:rPr>
          <w:sz w:val="24"/>
        </w:rPr>
      </w:pPr>
      <w:r>
        <w:rPr>
          <w:sz w:val="24"/>
        </w:rPr>
        <w:t>Concerning Church order – Chapter</w:t>
      </w:r>
      <w:r>
        <w:rPr>
          <w:spacing w:val="-8"/>
          <w:sz w:val="24"/>
        </w:rPr>
        <w:t> </w:t>
      </w:r>
      <w:r>
        <w:rPr>
          <w:sz w:val="24"/>
        </w:rPr>
        <w:t>2</w:t>
      </w:r>
    </w:p>
    <w:p>
      <w:pPr>
        <w:pStyle w:val="ListParagraph"/>
        <w:numPr>
          <w:ilvl w:val="4"/>
          <w:numId w:val="1"/>
        </w:numPr>
        <w:tabs>
          <w:tab w:pos="3701" w:val="left" w:leader="none"/>
        </w:tabs>
        <w:spacing w:line="240" w:lineRule="auto" w:before="20" w:after="0"/>
        <w:ind w:left="3701" w:right="0" w:hanging="360"/>
        <w:jc w:val="left"/>
        <w:rPr>
          <w:sz w:val="24"/>
        </w:rPr>
      </w:pPr>
      <w:r>
        <w:rPr>
          <w:sz w:val="24"/>
        </w:rPr>
        <w:t>A return to prayer –</w:t>
      </w:r>
      <w:r>
        <w:rPr>
          <w:spacing w:val="-7"/>
          <w:sz w:val="24"/>
        </w:rPr>
        <w:t> </w:t>
      </w:r>
      <w:r>
        <w:rPr>
          <w:sz w:val="24"/>
        </w:rPr>
        <w:t>2:1-8</w:t>
      </w:r>
    </w:p>
    <w:p>
      <w:pPr>
        <w:pStyle w:val="ListParagraph"/>
        <w:numPr>
          <w:ilvl w:val="4"/>
          <w:numId w:val="1"/>
        </w:numPr>
        <w:tabs>
          <w:tab w:pos="3701" w:val="left" w:leader="none"/>
        </w:tabs>
        <w:spacing w:line="240" w:lineRule="auto" w:before="20" w:after="0"/>
        <w:ind w:left="3701" w:right="0" w:hanging="360"/>
        <w:jc w:val="left"/>
        <w:rPr>
          <w:sz w:val="24"/>
        </w:rPr>
      </w:pPr>
      <w:r>
        <w:rPr>
          <w:sz w:val="24"/>
        </w:rPr>
        <w:t>Salvation for all – 2:4-7 – The Extent of the</w:t>
      </w:r>
      <w:r>
        <w:rPr>
          <w:spacing w:val="-9"/>
          <w:sz w:val="24"/>
        </w:rPr>
        <w:t> </w:t>
      </w:r>
      <w:r>
        <w:rPr>
          <w:sz w:val="24"/>
        </w:rPr>
        <w:t>Atonement</w:t>
      </w:r>
    </w:p>
    <w:p>
      <w:pPr>
        <w:pStyle w:val="ListParagraph"/>
        <w:numPr>
          <w:ilvl w:val="4"/>
          <w:numId w:val="1"/>
        </w:numPr>
        <w:tabs>
          <w:tab w:pos="3701" w:val="left" w:leader="none"/>
        </w:tabs>
        <w:spacing w:line="240" w:lineRule="auto" w:before="21" w:after="0"/>
        <w:ind w:left="3701" w:right="0" w:hanging="360"/>
        <w:jc w:val="left"/>
        <w:rPr>
          <w:sz w:val="24"/>
        </w:rPr>
      </w:pPr>
      <w:r>
        <w:rPr>
          <w:sz w:val="24"/>
        </w:rPr>
        <w:t>Women in ministry –</w:t>
      </w:r>
      <w:r>
        <w:rPr>
          <w:spacing w:val="-5"/>
          <w:sz w:val="24"/>
        </w:rPr>
        <w:t> </w:t>
      </w:r>
      <w:r>
        <w:rPr>
          <w:sz w:val="24"/>
        </w:rPr>
        <w:t>2:9-15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  <w:tab w:pos="2981" w:val="left" w:leader="none"/>
        </w:tabs>
        <w:spacing w:line="240" w:lineRule="auto" w:before="40" w:after="0"/>
        <w:ind w:left="2981" w:right="0" w:hanging="361"/>
        <w:jc w:val="left"/>
        <w:rPr>
          <w:sz w:val="24"/>
        </w:rPr>
      </w:pPr>
      <w:r>
        <w:rPr>
          <w:sz w:val="24"/>
        </w:rPr>
        <w:t>Concerning the selection of Church leaders –</w:t>
      </w:r>
      <w:r>
        <w:rPr>
          <w:spacing w:val="-7"/>
          <w:sz w:val="24"/>
        </w:rPr>
        <w:t> </w:t>
      </w:r>
      <w:r>
        <w:rPr>
          <w:sz w:val="24"/>
        </w:rPr>
        <w:t>3:1-13</w:t>
      </w:r>
    </w:p>
    <w:p>
      <w:pPr>
        <w:pStyle w:val="ListParagraph"/>
        <w:numPr>
          <w:ilvl w:val="4"/>
          <w:numId w:val="1"/>
        </w:numPr>
        <w:tabs>
          <w:tab w:pos="3701" w:val="left" w:leader="none"/>
        </w:tabs>
        <w:spacing w:line="256" w:lineRule="auto" w:before="21" w:after="0"/>
        <w:ind w:left="3701" w:right="109" w:hanging="360"/>
        <w:jc w:val="left"/>
        <w:rPr>
          <w:sz w:val="24"/>
        </w:rPr>
      </w:pPr>
      <w:r>
        <w:rPr>
          <w:sz w:val="24"/>
        </w:rPr>
        <w:t>Qualifications for servant-leaders- Bishops, Elder, Pastor – 3:1-7</w:t>
      </w:r>
    </w:p>
    <w:p>
      <w:pPr>
        <w:pStyle w:val="ListParagraph"/>
        <w:numPr>
          <w:ilvl w:val="4"/>
          <w:numId w:val="1"/>
        </w:numPr>
        <w:tabs>
          <w:tab w:pos="3701" w:val="left" w:leader="none"/>
        </w:tabs>
        <w:spacing w:line="240" w:lineRule="auto" w:before="24" w:after="0"/>
        <w:ind w:left="3701" w:right="0" w:hanging="360"/>
        <w:jc w:val="left"/>
        <w:rPr>
          <w:sz w:val="24"/>
        </w:rPr>
      </w:pPr>
      <w:r>
        <w:rPr>
          <w:sz w:val="24"/>
        </w:rPr>
        <w:t>Qualifications for servant-followers – Deacons –</w:t>
      </w:r>
      <w:r>
        <w:rPr>
          <w:spacing w:val="-11"/>
          <w:sz w:val="24"/>
        </w:rPr>
        <w:t> </w:t>
      </w:r>
      <w:r>
        <w:rPr>
          <w:sz w:val="24"/>
        </w:rPr>
        <w:t>3:8-13</w:t>
      </w:r>
    </w:p>
    <w:p>
      <w:pPr>
        <w:pStyle w:val="ListParagraph"/>
        <w:numPr>
          <w:ilvl w:val="5"/>
          <w:numId w:val="1"/>
        </w:numPr>
        <w:tabs>
          <w:tab w:pos="4421" w:val="left" w:leader="none"/>
        </w:tabs>
        <w:spacing w:line="240" w:lineRule="auto" w:before="20" w:after="0"/>
        <w:ind w:left="4421" w:right="0" w:hanging="360"/>
        <w:jc w:val="left"/>
        <w:rPr>
          <w:sz w:val="24"/>
        </w:rPr>
      </w:pPr>
      <w:r>
        <w:rPr>
          <w:sz w:val="24"/>
        </w:rPr>
        <w:t>Men</w:t>
      </w:r>
    </w:p>
    <w:p>
      <w:pPr>
        <w:pStyle w:val="ListParagraph"/>
        <w:numPr>
          <w:ilvl w:val="5"/>
          <w:numId w:val="1"/>
        </w:numPr>
        <w:tabs>
          <w:tab w:pos="4421" w:val="left" w:leader="none"/>
        </w:tabs>
        <w:spacing w:line="240" w:lineRule="auto" w:before="41" w:after="0"/>
        <w:ind w:left="4421" w:right="0" w:hanging="360"/>
        <w:jc w:val="left"/>
        <w:rPr>
          <w:sz w:val="24"/>
        </w:rPr>
      </w:pPr>
      <w:r>
        <w:rPr>
          <w:sz w:val="24"/>
        </w:rPr>
        <w:t>Women or</w:t>
      </w:r>
      <w:r>
        <w:rPr>
          <w:spacing w:val="-3"/>
          <w:sz w:val="24"/>
        </w:rPr>
        <w:t> </w:t>
      </w:r>
      <w:r>
        <w:rPr>
          <w:sz w:val="24"/>
        </w:rPr>
        <w:t>wives?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pgSz w:w="12240" w:h="15840"/>
          <w:pgMar w:footer="1036" w:header="0" w:top="1360" w:bottom="1220" w:left="1340" w:right="1420"/>
          <w:pgNumType w:start="2"/>
        </w:sectPr>
      </w:pPr>
    </w:p>
    <w:p>
      <w:pPr>
        <w:pStyle w:val="ListParagraph"/>
        <w:numPr>
          <w:ilvl w:val="3"/>
          <w:numId w:val="1"/>
        </w:numPr>
        <w:tabs>
          <w:tab w:pos="2980" w:val="left" w:leader="none"/>
          <w:tab w:pos="2981" w:val="left" w:leader="none"/>
        </w:tabs>
        <w:spacing w:line="240" w:lineRule="auto" w:before="91" w:after="0"/>
        <w:ind w:left="2981" w:right="0" w:hanging="361"/>
        <w:jc w:val="left"/>
        <w:rPr>
          <w:sz w:val="24"/>
        </w:rPr>
      </w:pPr>
      <w:r>
        <w:rPr>
          <w:sz w:val="24"/>
        </w:rPr>
        <w:t>Concerning the purpose of the Letter –</w:t>
      </w:r>
      <w:r>
        <w:rPr>
          <w:spacing w:val="-11"/>
          <w:sz w:val="24"/>
        </w:rPr>
        <w:t> </w:t>
      </w:r>
      <w:r>
        <w:rPr>
          <w:sz w:val="24"/>
        </w:rPr>
        <w:t>3:14-16</w:t>
      </w:r>
    </w:p>
    <w:p>
      <w:pPr>
        <w:pStyle w:val="ListParagraph"/>
        <w:numPr>
          <w:ilvl w:val="4"/>
          <w:numId w:val="1"/>
        </w:numPr>
        <w:tabs>
          <w:tab w:pos="3701" w:val="left" w:leader="none"/>
        </w:tabs>
        <w:spacing w:line="240" w:lineRule="auto" w:before="21" w:after="0"/>
        <w:ind w:left="3701" w:right="0" w:hanging="360"/>
        <w:jc w:val="left"/>
        <w:rPr>
          <w:sz w:val="24"/>
        </w:rPr>
      </w:pPr>
      <w:r>
        <w:rPr>
          <w:sz w:val="24"/>
        </w:rPr>
        <w:t>The creedal summary of the Gospel message –</w:t>
      </w:r>
      <w:r>
        <w:rPr>
          <w:spacing w:val="-8"/>
          <w:sz w:val="24"/>
        </w:rPr>
        <w:t> </w:t>
      </w:r>
      <w:r>
        <w:rPr>
          <w:sz w:val="24"/>
        </w:rPr>
        <w:t>3:16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  <w:tab w:pos="2981" w:val="left" w:leader="none"/>
        </w:tabs>
        <w:spacing w:line="240" w:lineRule="auto" w:before="39" w:after="0"/>
        <w:ind w:left="2981" w:right="0" w:hanging="361"/>
        <w:jc w:val="left"/>
        <w:rPr>
          <w:sz w:val="24"/>
        </w:rPr>
      </w:pPr>
      <w:r>
        <w:rPr>
          <w:sz w:val="24"/>
        </w:rPr>
        <w:t>Concerning the coming Spiritual decline –</w:t>
      </w:r>
      <w:r>
        <w:rPr>
          <w:spacing w:val="-11"/>
          <w:sz w:val="24"/>
        </w:rPr>
        <w:t> </w:t>
      </w:r>
      <w:r>
        <w:rPr>
          <w:sz w:val="24"/>
        </w:rPr>
        <w:t>4:1-16</w:t>
      </w:r>
    </w:p>
    <w:p>
      <w:pPr>
        <w:pStyle w:val="ListParagraph"/>
        <w:numPr>
          <w:ilvl w:val="4"/>
          <w:numId w:val="1"/>
        </w:numPr>
        <w:tabs>
          <w:tab w:pos="3701" w:val="left" w:leader="none"/>
        </w:tabs>
        <w:spacing w:line="240" w:lineRule="auto" w:before="20" w:after="0"/>
        <w:ind w:left="3701" w:right="0" w:hanging="360"/>
        <w:jc w:val="left"/>
        <w:rPr>
          <w:sz w:val="24"/>
        </w:rPr>
      </w:pPr>
      <w:r>
        <w:rPr>
          <w:sz w:val="24"/>
        </w:rPr>
        <w:t>Conscience hypocrisy –</w:t>
      </w:r>
      <w:r>
        <w:rPr>
          <w:spacing w:val="-6"/>
          <w:sz w:val="24"/>
        </w:rPr>
        <w:t> </w:t>
      </w:r>
      <w:r>
        <w:rPr>
          <w:sz w:val="24"/>
        </w:rPr>
        <w:t>4:1-5</w:t>
      </w:r>
    </w:p>
    <w:p>
      <w:pPr>
        <w:pStyle w:val="ListParagraph"/>
        <w:numPr>
          <w:ilvl w:val="4"/>
          <w:numId w:val="1"/>
        </w:numPr>
        <w:tabs>
          <w:tab w:pos="3701" w:val="left" w:leader="none"/>
        </w:tabs>
        <w:spacing w:line="240" w:lineRule="auto" w:before="20" w:after="0"/>
        <w:ind w:left="3701" w:right="0" w:hanging="360"/>
        <w:jc w:val="left"/>
        <w:rPr>
          <w:sz w:val="24"/>
        </w:rPr>
      </w:pPr>
      <w:r>
        <w:rPr>
          <w:sz w:val="24"/>
        </w:rPr>
        <w:t>A worthy servant –</w:t>
      </w:r>
      <w:r>
        <w:rPr>
          <w:spacing w:val="-6"/>
          <w:sz w:val="24"/>
        </w:rPr>
        <w:t> </w:t>
      </w:r>
      <w:r>
        <w:rPr>
          <w:sz w:val="24"/>
        </w:rPr>
        <w:t>4:6-16</w:t>
      </w:r>
    </w:p>
    <w:p>
      <w:pPr>
        <w:pStyle w:val="ListParagraph"/>
        <w:numPr>
          <w:ilvl w:val="3"/>
          <w:numId w:val="1"/>
        </w:numPr>
        <w:tabs>
          <w:tab w:pos="2980" w:val="left" w:leader="none"/>
          <w:tab w:pos="2981" w:val="left" w:leader="none"/>
        </w:tabs>
        <w:spacing w:line="240" w:lineRule="auto" w:before="39" w:after="0"/>
        <w:ind w:left="2981" w:right="0" w:hanging="361"/>
        <w:jc w:val="left"/>
        <w:rPr>
          <w:sz w:val="24"/>
        </w:rPr>
      </w:pPr>
      <w:r>
        <w:rPr>
          <w:sz w:val="24"/>
        </w:rPr>
        <w:t>Concerning ministry to specific segments of the Church –</w:t>
      </w:r>
      <w:r>
        <w:rPr>
          <w:spacing w:val="-11"/>
          <w:sz w:val="24"/>
        </w:rPr>
        <w:t> </w:t>
      </w:r>
      <w:r>
        <w:rPr>
          <w:sz w:val="24"/>
        </w:rPr>
        <w:t>5:1-6:19</w:t>
      </w:r>
    </w:p>
    <w:p>
      <w:pPr>
        <w:pStyle w:val="ListParagraph"/>
        <w:numPr>
          <w:ilvl w:val="4"/>
          <w:numId w:val="1"/>
        </w:numPr>
        <w:tabs>
          <w:tab w:pos="3701" w:val="left" w:leader="none"/>
        </w:tabs>
        <w:spacing w:line="240" w:lineRule="auto" w:before="20" w:after="0"/>
        <w:ind w:left="3701" w:right="0" w:hanging="360"/>
        <w:jc w:val="left"/>
        <w:rPr>
          <w:sz w:val="24"/>
        </w:rPr>
      </w:pPr>
      <w:r>
        <w:rPr>
          <w:sz w:val="24"/>
        </w:rPr>
        <w:t>Widows in need and widows indeed –</w:t>
      </w:r>
      <w:r>
        <w:rPr>
          <w:spacing w:val="-9"/>
          <w:sz w:val="24"/>
        </w:rPr>
        <w:t> </w:t>
      </w:r>
      <w:r>
        <w:rPr>
          <w:sz w:val="24"/>
        </w:rPr>
        <w:t>5:1-16</w:t>
      </w:r>
    </w:p>
    <w:p>
      <w:pPr>
        <w:pStyle w:val="ListParagraph"/>
        <w:numPr>
          <w:ilvl w:val="4"/>
          <w:numId w:val="1"/>
        </w:numPr>
        <w:tabs>
          <w:tab w:pos="3701" w:val="left" w:leader="none"/>
        </w:tabs>
        <w:spacing w:line="240" w:lineRule="auto" w:before="20" w:after="0"/>
        <w:ind w:left="3701" w:right="0" w:hanging="360"/>
        <w:jc w:val="left"/>
        <w:rPr>
          <w:sz w:val="24"/>
        </w:rPr>
      </w:pPr>
      <w:r>
        <w:rPr>
          <w:sz w:val="24"/>
        </w:rPr>
        <w:t>With regard to Elders –</w:t>
      </w:r>
      <w:r>
        <w:rPr>
          <w:spacing w:val="-4"/>
          <w:sz w:val="24"/>
        </w:rPr>
        <w:t> </w:t>
      </w:r>
      <w:r>
        <w:rPr>
          <w:sz w:val="24"/>
        </w:rPr>
        <w:t>5:17-25</w:t>
      </w:r>
    </w:p>
    <w:p>
      <w:pPr>
        <w:pStyle w:val="ListParagraph"/>
        <w:numPr>
          <w:ilvl w:val="4"/>
          <w:numId w:val="1"/>
        </w:numPr>
        <w:tabs>
          <w:tab w:pos="3701" w:val="left" w:leader="none"/>
        </w:tabs>
        <w:spacing w:line="240" w:lineRule="auto" w:before="20" w:after="0"/>
        <w:ind w:left="3701" w:right="0" w:hanging="360"/>
        <w:jc w:val="left"/>
        <w:rPr>
          <w:sz w:val="24"/>
        </w:rPr>
      </w:pPr>
      <w:r>
        <w:rPr>
          <w:sz w:val="24"/>
        </w:rPr>
        <w:t>Order in the market place –</w:t>
      </w:r>
      <w:r>
        <w:rPr>
          <w:spacing w:val="-5"/>
          <w:sz w:val="24"/>
        </w:rPr>
        <w:t> </w:t>
      </w:r>
      <w:r>
        <w:rPr>
          <w:sz w:val="24"/>
        </w:rPr>
        <w:t>6:1-2</w:t>
      </w:r>
    </w:p>
    <w:p>
      <w:pPr>
        <w:pStyle w:val="ListParagraph"/>
        <w:numPr>
          <w:ilvl w:val="4"/>
          <w:numId w:val="1"/>
        </w:numPr>
        <w:tabs>
          <w:tab w:pos="3701" w:val="left" w:leader="none"/>
        </w:tabs>
        <w:spacing w:line="240" w:lineRule="auto" w:before="22" w:after="0"/>
        <w:ind w:left="3701" w:right="0" w:hanging="360"/>
        <w:jc w:val="left"/>
        <w:rPr>
          <w:sz w:val="24"/>
        </w:rPr>
      </w:pPr>
      <w:r>
        <w:rPr>
          <w:sz w:val="24"/>
        </w:rPr>
        <w:t>Dealing with false teachers and greed –</w:t>
      </w:r>
      <w:r>
        <w:rPr>
          <w:spacing w:val="-8"/>
          <w:sz w:val="24"/>
        </w:rPr>
        <w:t> </w:t>
      </w:r>
      <w:r>
        <w:rPr>
          <w:sz w:val="24"/>
        </w:rPr>
        <w:t>6:3-10</w:t>
      </w:r>
    </w:p>
    <w:p>
      <w:pPr>
        <w:pStyle w:val="ListParagraph"/>
        <w:numPr>
          <w:ilvl w:val="4"/>
          <w:numId w:val="1"/>
        </w:numPr>
        <w:tabs>
          <w:tab w:pos="3701" w:val="left" w:leader="none"/>
        </w:tabs>
        <w:spacing w:line="240" w:lineRule="auto" w:before="20" w:after="0"/>
        <w:ind w:left="3701" w:right="0" w:hanging="360"/>
        <w:jc w:val="left"/>
        <w:rPr>
          <w:sz w:val="24"/>
        </w:rPr>
      </w:pPr>
      <w:r>
        <w:rPr>
          <w:sz w:val="24"/>
        </w:rPr>
        <w:t>Characteristics of the man of God –</w:t>
      </w:r>
      <w:r>
        <w:rPr>
          <w:spacing w:val="-7"/>
          <w:sz w:val="24"/>
        </w:rPr>
        <w:t> </w:t>
      </w:r>
      <w:r>
        <w:rPr>
          <w:sz w:val="24"/>
        </w:rPr>
        <w:t>6:11-16</w:t>
      </w:r>
    </w:p>
    <w:p>
      <w:pPr>
        <w:pStyle w:val="ListParagraph"/>
        <w:numPr>
          <w:ilvl w:val="4"/>
          <w:numId w:val="1"/>
        </w:numPr>
        <w:tabs>
          <w:tab w:pos="3701" w:val="left" w:leader="none"/>
        </w:tabs>
        <w:spacing w:line="240" w:lineRule="auto" w:before="21" w:after="0"/>
        <w:ind w:left="3701" w:right="0" w:hanging="360"/>
        <w:jc w:val="left"/>
        <w:rPr>
          <w:sz w:val="24"/>
        </w:rPr>
      </w:pPr>
      <w:r>
        <w:rPr>
          <w:sz w:val="24"/>
        </w:rPr>
        <w:t>A word to the wealthy –</w:t>
      </w:r>
      <w:r>
        <w:rPr>
          <w:spacing w:val="-7"/>
          <w:sz w:val="24"/>
        </w:rPr>
        <w:t> </w:t>
      </w:r>
      <w:r>
        <w:rPr>
          <w:sz w:val="24"/>
        </w:rPr>
        <w:t>6:17-19</w:t>
      </w: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0" w:lineRule="auto" w:before="18" w:after="0"/>
        <w:ind w:left="2260" w:right="0" w:hanging="360"/>
        <w:jc w:val="left"/>
        <w:rPr>
          <w:sz w:val="24"/>
        </w:rPr>
      </w:pPr>
      <w:r>
        <w:rPr>
          <w:sz w:val="24"/>
        </w:rPr>
        <w:t>A final charge to a son in the faith –</w:t>
      </w:r>
      <w:r>
        <w:rPr>
          <w:spacing w:val="-8"/>
          <w:sz w:val="24"/>
        </w:rPr>
        <w:t> </w:t>
      </w:r>
      <w:r>
        <w:rPr>
          <w:sz w:val="24"/>
        </w:rPr>
        <w:t>6:20-21</w:t>
      </w:r>
    </w:p>
    <w:p>
      <w:pPr>
        <w:pStyle w:val="BodyText"/>
        <w:spacing w:before="9"/>
        <w:ind w:left="0" w:firstLine="0"/>
      </w:pPr>
    </w:p>
    <w:p>
      <w:pPr>
        <w:pStyle w:val="Heading1"/>
      </w:pPr>
      <w:r>
        <w:rPr/>
        <w:t>My Approach to Preaching  First Timothy: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155" w:after="0"/>
        <w:ind w:left="1180" w:right="0" w:hanging="360"/>
        <w:jc w:val="left"/>
        <w:rPr>
          <w:sz w:val="24"/>
        </w:rPr>
      </w:pPr>
      <w:r>
        <w:rPr>
          <w:sz w:val="24"/>
        </w:rPr>
        <w:t>Summary Message – 1 Tim 3:14-16 – Order in the Church, Glory to the</w:t>
      </w:r>
      <w:r>
        <w:rPr>
          <w:spacing w:val="-10"/>
          <w:sz w:val="24"/>
        </w:rPr>
        <w:t> </w:t>
      </w:r>
      <w:r>
        <w:rPr>
          <w:sz w:val="24"/>
        </w:rPr>
        <w:t>Son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1 Tim 1:1-3 – Introduction and Setting (Acts</w:t>
      </w:r>
      <w:r>
        <w:rPr>
          <w:spacing w:val="-10"/>
          <w:sz w:val="24"/>
        </w:rPr>
        <w:t> </w:t>
      </w:r>
      <w:r>
        <w:rPr>
          <w:sz w:val="24"/>
        </w:rPr>
        <w:t>16:1-3)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1 Tim 1:3-11 – The Importance of Sound</w:t>
      </w:r>
      <w:r>
        <w:rPr>
          <w:spacing w:val="-9"/>
          <w:sz w:val="24"/>
        </w:rPr>
        <w:t> </w:t>
      </w:r>
      <w:r>
        <w:rPr>
          <w:sz w:val="24"/>
        </w:rPr>
        <w:t>Doctrine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1 Tim 1:12-20 – A Worthy Call and a Clear</w:t>
      </w:r>
      <w:r>
        <w:rPr>
          <w:spacing w:val="-11"/>
          <w:sz w:val="24"/>
        </w:rPr>
        <w:t> </w:t>
      </w:r>
      <w:r>
        <w:rPr>
          <w:sz w:val="24"/>
        </w:rPr>
        <w:t>Conscience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1 Tim 2:1-8 – Men in Prayer and</w:t>
      </w:r>
      <w:r>
        <w:rPr>
          <w:spacing w:val="-10"/>
          <w:sz w:val="24"/>
        </w:rPr>
        <w:t> </w:t>
      </w:r>
      <w:r>
        <w:rPr>
          <w:sz w:val="24"/>
        </w:rPr>
        <w:t>Evangelism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1 Tim 2:9-15 – Women in the Supportive Role of</w:t>
      </w:r>
      <w:r>
        <w:rPr>
          <w:spacing w:val="-5"/>
          <w:sz w:val="24"/>
        </w:rPr>
        <w:t> </w:t>
      </w:r>
      <w:r>
        <w:rPr>
          <w:sz w:val="24"/>
        </w:rPr>
        <w:t>Ministry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1 Tim 3:1-7 – Qualified Leaders – Are Requirements</w:t>
      </w:r>
      <w:r>
        <w:rPr>
          <w:spacing w:val="-18"/>
          <w:sz w:val="24"/>
        </w:rPr>
        <w:t> </w:t>
      </w:r>
      <w:r>
        <w:rPr>
          <w:sz w:val="24"/>
        </w:rPr>
        <w:t>Necessary?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1 Tim 3:8-13 – Qualified Servants –</w:t>
      </w:r>
      <w:r>
        <w:rPr>
          <w:spacing w:val="-9"/>
          <w:sz w:val="24"/>
        </w:rPr>
        <w:t> </w:t>
      </w:r>
      <w:r>
        <w:rPr>
          <w:sz w:val="24"/>
        </w:rPr>
        <w:t>“Likewise”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1 Tim 4:1-5 – Dealing with False</w:t>
      </w:r>
      <w:r>
        <w:rPr>
          <w:spacing w:val="-8"/>
          <w:sz w:val="24"/>
        </w:rPr>
        <w:t> </w:t>
      </w:r>
      <w:r>
        <w:rPr>
          <w:sz w:val="24"/>
        </w:rPr>
        <w:t>Doctrine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1 Tim 4:6-16 – Faithful to the</w:t>
      </w:r>
      <w:r>
        <w:rPr>
          <w:spacing w:val="-8"/>
          <w:sz w:val="24"/>
        </w:rPr>
        <w:t> </w:t>
      </w:r>
      <w:r>
        <w:rPr>
          <w:sz w:val="24"/>
        </w:rPr>
        <w:t>Task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1 Tim 5:1-16 – Establishing Accountability in the Church –</w:t>
      </w:r>
      <w:r>
        <w:rPr>
          <w:spacing w:val="-9"/>
          <w:sz w:val="24"/>
        </w:rPr>
        <w:t> </w:t>
      </w:r>
      <w:r>
        <w:rPr>
          <w:sz w:val="24"/>
        </w:rPr>
        <w:t>Women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1 Tim 5:17-25 – Establishing Accountability (cont.) -</w:t>
      </w:r>
      <w:r>
        <w:rPr>
          <w:spacing w:val="-12"/>
          <w:sz w:val="24"/>
        </w:rPr>
        <w:t> </w:t>
      </w:r>
      <w:r>
        <w:rPr>
          <w:sz w:val="24"/>
        </w:rPr>
        <w:t>Elders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1 Tim 6:1-10;17-19 – Establishing Accountability (cont.) -</w:t>
      </w:r>
      <w:r>
        <w:rPr>
          <w:spacing w:val="-8"/>
          <w:sz w:val="24"/>
        </w:rPr>
        <w:t> </w:t>
      </w:r>
      <w:r>
        <w:rPr>
          <w:sz w:val="24"/>
        </w:rPr>
        <w:t>Members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1 Tim 6:11-16; 20-21 – A Final Charge – Guard the</w:t>
      </w:r>
      <w:r>
        <w:rPr>
          <w:spacing w:val="-8"/>
          <w:sz w:val="24"/>
        </w:rPr>
        <w:t> </w:t>
      </w:r>
      <w:r>
        <w:rPr>
          <w:sz w:val="24"/>
        </w:rPr>
        <w:t>Trust</w:t>
      </w:r>
    </w:p>
    <w:p>
      <w:pPr>
        <w:pStyle w:val="BodyText"/>
        <w:spacing w:before="4"/>
        <w:ind w:left="0" w:firstLine="0"/>
        <w:rPr>
          <w:sz w:val="21"/>
        </w:rPr>
      </w:pPr>
    </w:p>
    <w:p>
      <w:pPr>
        <w:pStyle w:val="Heading1"/>
      </w:pPr>
      <w:r>
        <w:rPr/>
        <w:t>Further Practical Aspects to Preaching through First Timothy: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4" w:lineRule="exact" w:before="175" w:after="0"/>
        <w:ind w:left="820" w:right="0" w:hanging="360"/>
        <w:jc w:val="left"/>
        <w:rPr>
          <w:sz w:val="24"/>
        </w:rPr>
      </w:pPr>
      <w:r>
        <w:rPr>
          <w:sz w:val="24"/>
        </w:rPr>
        <w:t>To reinforce the importance of sound</w:t>
      </w:r>
      <w:r>
        <w:rPr>
          <w:spacing w:val="-5"/>
          <w:sz w:val="24"/>
        </w:rPr>
        <w:t> </w:t>
      </w:r>
      <w:r>
        <w:rPr>
          <w:sz w:val="24"/>
        </w:rPr>
        <w:t>doctrine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8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To establish policies concerning specific</w:t>
      </w:r>
      <w:r>
        <w:rPr>
          <w:spacing w:val="-7"/>
          <w:sz w:val="24"/>
        </w:rPr>
        <w:t> </w:t>
      </w:r>
      <w:r>
        <w:rPr>
          <w:sz w:val="24"/>
        </w:rPr>
        <w:t>ministries: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75" w:lineRule="exact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Men’s</w:t>
      </w:r>
      <w:r>
        <w:rPr>
          <w:spacing w:val="-1"/>
          <w:sz w:val="24"/>
        </w:rPr>
        <w:t> </w:t>
      </w:r>
      <w:r>
        <w:rPr>
          <w:sz w:val="24"/>
        </w:rPr>
        <w:t>ministry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76" w:lineRule="exact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Women’s</w:t>
      </w:r>
      <w:r>
        <w:rPr>
          <w:spacing w:val="1"/>
          <w:sz w:val="24"/>
        </w:rPr>
        <w:t> </w:t>
      </w:r>
      <w:r>
        <w:rPr>
          <w:sz w:val="24"/>
        </w:rPr>
        <w:t>ministry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86" w:lineRule="exact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Widows</w:t>
      </w:r>
      <w:r>
        <w:rPr>
          <w:spacing w:val="-2"/>
          <w:sz w:val="24"/>
        </w:rPr>
        <w:t> </w:t>
      </w:r>
      <w:r>
        <w:rPr>
          <w:sz w:val="24"/>
        </w:rPr>
        <w:t>ministry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84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To review and evaluate Church</w:t>
      </w:r>
      <w:r>
        <w:rPr>
          <w:spacing w:val="-6"/>
          <w:sz w:val="24"/>
        </w:rPr>
        <w:t> </w:t>
      </w:r>
      <w:r>
        <w:rPr>
          <w:sz w:val="24"/>
        </w:rPr>
        <w:t>leaders: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75" w:lineRule="exact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Pastors and</w:t>
      </w:r>
      <w:r>
        <w:rPr>
          <w:spacing w:val="-5"/>
          <w:sz w:val="24"/>
        </w:rPr>
        <w:t> </w:t>
      </w:r>
      <w:r>
        <w:rPr>
          <w:sz w:val="24"/>
        </w:rPr>
        <w:t>Staff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86" w:lineRule="exact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Deacons</w:t>
      </w:r>
    </w:p>
    <w:p>
      <w:pPr>
        <w:pStyle w:val="Heading1"/>
        <w:spacing w:before="145"/>
      </w:pPr>
      <w:r>
        <w:rPr/>
        <w:t>Further Areas of Discussion or Dialogue – Q &amp; A:</w:t>
      </w:r>
    </w:p>
    <w:sectPr>
      <w:pgSz w:w="12240" w:h="15840"/>
      <w:pgMar w:header="0" w:footer="1036" w:top="1360" w:bottom="122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0"/>
    <w:family w:val="auto"/>
    <w:pitch w:val="variable"/>
  </w:font>
  <w:font w:name="Courier New">
    <w:altName w:val="Courier New"/>
    <w:charset w:val="0"/>
    <w:family w:val="roman"/>
    <w:pitch w:val="fixed"/>
  </w:font>
  <w:font w:name="Wingdings">
    <w:altName w:val="Wingding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90009pt;margin-top:729.178101pt;width:9.550pt;height:14.25pt;mso-position-horizontal-relative:page;mso-position-vertical-relative:page;z-index:-4552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01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76"/>
        <w:sz w:val="24"/>
        <w:szCs w:val="24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"/>
      <w:lvlJc w:val="left"/>
      <w:pPr>
        <w:ind w:left="2260" w:hanging="36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3">
      <w:start w:val="0"/>
      <w:numFmt w:val="bullet"/>
      <w:lvlText w:val=""/>
      <w:lvlJc w:val="left"/>
      <w:pPr>
        <w:ind w:left="2981" w:hanging="361"/>
      </w:pPr>
      <w:rPr>
        <w:rFonts w:hint="default" w:ascii="Symbol" w:hAnsi="Symbol" w:eastAsia="Symbol" w:cs="Symbol"/>
        <w:w w:val="76"/>
        <w:sz w:val="24"/>
        <w:szCs w:val="24"/>
      </w:rPr>
    </w:lvl>
    <w:lvl w:ilvl="4">
      <w:start w:val="0"/>
      <w:numFmt w:val="bullet"/>
      <w:lvlText w:val="o"/>
      <w:lvlJc w:val="left"/>
      <w:pPr>
        <w:ind w:left="3701" w:hanging="360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5">
      <w:start w:val="0"/>
      <w:numFmt w:val="bullet"/>
      <w:lvlText w:val=""/>
      <w:lvlJc w:val="left"/>
      <w:pPr>
        <w:ind w:left="4421" w:hanging="36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6">
      <w:start w:val="0"/>
      <w:numFmt w:val="bullet"/>
      <w:lvlText w:val="•"/>
      <w:lvlJc w:val="left"/>
      <w:pPr>
        <w:ind w:left="54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6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Autrey, Denny</dc:creator>
  <dcterms:created xsi:type="dcterms:W3CDTF">2017-03-03T15:23:07Z</dcterms:created>
  <dcterms:modified xsi:type="dcterms:W3CDTF">2017-03-03T15:23:07Z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2017-03-03T00:00:00Z</vt:filetime>
  </property>
</Properties>
</file>